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6D" w:rsidRPr="00812B6D" w:rsidRDefault="00812B6D" w:rsidP="00812B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2B6D">
        <w:rPr>
          <w:rFonts w:ascii="Times New Roman" w:hAnsi="Times New Roman" w:cs="Times New Roman"/>
          <w:b/>
          <w:sz w:val="32"/>
          <w:szCs w:val="32"/>
          <w:u w:val="single"/>
        </w:rPr>
        <w:t>EPOS O GILGAMEŠOVI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 xml:space="preserve">• </w:t>
      </w:r>
      <w:r w:rsidRPr="00812B6D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definice eposu</w:t>
      </w:r>
      <w:r w:rsidRPr="00812B6D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>= velký příběh, který je obvykle psán veršem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>- např. epos hrdinský, válečný, náboženský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> 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 xml:space="preserve">• </w:t>
      </w:r>
      <w:r w:rsidRPr="00812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Epos o </w:t>
      </w:r>
      <w:proofErr w:type="spellStart"/>
      <w:r w:rsidRPr="00812B6D">
        <w:rPr>
          <w:rFonts w:ascii="Times New Roman" w:hAnsi="Times New Roman" w:cs="Times New Roman"/>
          <w:b/>
          <w:bCs/>
          <w:sz w:val="24"/>
          <w:szCs w:val="24"/>
          <w:u w:val="single"/>
        </w:rPr>
        <w:t>Gilgamešovi</w:t>
      </w:r>
      <w:proofErr w:type="spellEnd"/>
      <w:r w:rsidRPr="00812B6D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>- oblast Mezopotámie, 2. /3. tis. BC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 xml:space="preserve">- nejstarší epos na světě a jedno z </w:t>
      </w:r>
      <w:proofErr w:type="spellStart"/>
      <w:r w:rsidRPr="00812B6D">
        <w:rPr>
          <w:rFonts w:ascii="Times New Roman" w:hAnsi="Times New Roman" w:cs="Times New Roman"/>
          <w:sz w:val="24"/>
          <w:szCs w:val="24"/>
        </w:rPr>
        <w:t>nejst</w:t>
      </w:r>
      <w:proofErr w:type="spellEnd"/>
      <w:r w:rsidRPr="00812B6D">
        <w:rPr>
          <w:rFonts w:ascii="Times New Roman" w:hAnsi="Times New Roman" w:cs="Times New Roman"/>
          <w:sz w:val="24"/>
          <w:szCs w:val="24"/>
        </w:rPr>
        <w:t xml:space="preserve">. děl svět. </w:t>
      </w:r>
      <w:proofErr w:type="gramStart"/>
      <w:r w:rsidRPr="00812B6D">
        <w:rPr>
          <w:rFonts w:ascii="Times New Roman" w:hAnsi="Times New Roman" w:cs="Times New Roman"/>
          <w:sz w:val="24"/>
          <w:szCs w:val="24"/>
        </w:rPr>
        <w:t>liter</w:t>
      </w:r>
      <w:proofErr w:type="gramEnd"/>
      <w:r w:rsidRPr="00812B6D">
        <w:rPr>
          <w:rFonts w:ascii="Times New Roman" w:hAnsi="Times New Roman" w:cs="Times New Roman"/>
          <w:sz w:val="24"/>
          <w:szCs w:val="24"/>
        </w:rPr>
        <w:t>. vůbec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 xml:space="preserve">• </w:t>
      </w:r>
      <w:r w:rsidRPr="00812B6D">
        <w:rPr>
          <w:rFonts w:ascii="Times New Roman" w:hAnsi="Times New Roman" w:cs="Times New Roman"/>
          <w:b/>
          <w:bCs/>
          <w:sz w:val="24"/>
          <w:szCs w:val="24"/>
          <w:u w:val="single"/>
        </w:rPr>
        <w:t>obsah</w:t>
      </w:r>
      <w:r w:rsidRPr="00812B6D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 xml:space="preserve">- řada příběhů, které oslavují a popisují činy </w:t>
      </w:r>
      <w:proofErr w:type="spellStart"/>
      <w:r w:rsidRPr="00812B6D">
        <w:rPr>
          <w:rFonts w:ascii="Times New Roman" w:hAnsi="Times New Roman" w:cs="Times New Roman"/>
          <w:sz w:val="24"/>
          <w:szCs w:val="24"/>
        </w:rPr>
        <w:t>Gilgameše</w:t>
      </w:r>
      <w:proofErr w:type="spellEnd"/>
      <w:r w:rsidRPr="00812B6D">
        <w:rPr>
          <w:rFonts w:ascii="Times New Roman" w:hAnsi="Times New Roman" w:cs="Times New Roman"/>
          <w:sz w:val="24"/>
          <w:szCs w:val="24"/>
        </w:rPr>
        <w:t xml:space="preserve">, krále </w:t>
      </w:r>
      <w:proofErr w:type="spellStart"/>
      <w:r w:rsidRPr="00812B6D">
        <w:rPr>
          <w:rFonts w:ascii="Times New Roman" w:hAnsi="Times New Roman" w:cs="Times New Roman"/>
          <w:sz w:val="24"/>
          <w:szCs w:val="24"/>
        </w:rPr>
        <w:t>mezopot</w:t>
      </w:r>
      <w:proofErr w:type="spellEnd"/>
      <w:r w:rsidRPr="00812B6D">
        <w:rPr>
          <w:rFonts w:ascii="Times New Roman" w:hAnsi="Times New Roman" w:cs="Times New Roman"/>
          <w:sz w:val="24"/>
          <w:szCs w:val="24"/>
        </w:rPr>
        <w:t xml:space="preserve">. městského státu </w:t>
      </w:r>
      <w:proofErr w:type="spellStart"/>
      <w:r w:rsidRPr="00812B6D">
        <w:rPr>
          <w:rFonts w:ascii="Times New Roman" w:hAnsi="Times New Roman" w:cs="Times New Roman"/>
          <w:sz w:val="24"/>
          <w:szCs w:val="24"/>
        </w:rPr>
        <w:t>Uruk</w:t>
      </w:r>
      <w:proofErr w:type="spellEnd"/>
    </w:p>
    <w:p w:rsidR="00812B6D" w:rsidRPr="00812B6D" w:rsidRDefault="00812B6D" w:rsidP="00812B6D">
      <w:pPr>
        <w:rPr>
          <w:rFonts w:ascii="Times New Roman" w:hAnsi="Times New Roman" w:cs="Times New Roman"/>
          <w:sz w:val="24"/>
          <w:szCs w:val="24"/>
        </w:rPr>
      </w:pPr>
      <w:r w:rsidRPr="00812B6D">
        <w:rPr>
          <w:rFonts w:ascii="Times New Roman" w:hAnsi="Times New Roman" w:cs="Times New Roman"/>
          <w:sz w:val="24"/>
          <w:szCs w:val="24"/>
        </w:rPr>
        <w:t xml:space="preserve">- hlavní motiv = </w:t>
      </w:r>
      <w:proofErr w:type="spellStart"/>
      <w:r w:rsidRPr="00812B6D">
        <w:rPr>
          <w:rFonts w:ascii="Times New Roman" w:hAnsi="Times New Roman" w:cs="Times New Roman"/>
          <w:sz w:val="24"/>
          <w:szCs w:val="24"/>
        </w:rPr>
        <w:t>Gilgamešova</w:t>
      </w:r>
      <w:proofErr w:type="spellEnd"/>
      <w:r w:rsidRPr="00812B6D">
        <w:rPr>
          <w:rFonts w:ascii="Times New Roman" w:hAnsi="Times New Roman" w:cs="Times New Roman"/>
          <w:sz w:val="24"/>
          <w:szCs w:val="24"/>
        </w:rPr>
        <w:t xml:space="preserve"> touha po nesmrtelnosti - nakonec ji nezíská, ale pochopí, že člověk se stane nesmrtelný svými činy, tím, co vykonal za svého života</w:t>
      </w:r>
    </w:p>
    <w:p w:rsidR="002D05C8" w:rsidRDefault="002D05C8"/>
    <w:sectPr w:rsidR="002D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ED"/>
    <w:rsid w:val="002D05C8"/>
    <w:rsid w:val="00812B6D"/>
    <w:rsid w:val="00B22DC3"/>
    <w:rsid w:val="00D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7B4C"/>
  <w15:chartTrackingRefBased/>
  <w15:docId w15:val="{9A207EE5-EB63-46C3-BAD8-6D78740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2</cp:revision>
  <dcterms:created xsi:type="dcterms:W3CDTF">2019-11-24T19:48:00Z</dcterms:created>
  <dcterms:modified xsi:type="dcterms:W3CDTF">2019-11-24T19:49:00Z</dcterms:modified>
</cp:coreProperties>
</file>